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752012">
        <w:rPr>
          <w:rFonts w:hint="eastAsia"/>
          <w:sz w:val="22"/>
          <w:szCs w:val="28"/>
        </w:rPr>
        <w:t>－</w:t>
      </w:r>
      <w:r w:rsidR="00654716">
        <w:rPr>
          <w:rFonts w:hint="eastAsia"/>
          <w:sz w:val="22"/>
          <w:szCs w:val="28"/>
        </w:rPr>
        <w:t>６</w:t>
      </w:r>
    </w:p>
    <w:p w:rsidR="00983691" w:rsidRPr="00892B4F" w:rsidRDefault="00E64705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手</w:t>
      </w:r>
      <w:r w:rsidR="0014794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持</w:t>
      </w:r>
      <w:r w:rsidR="00147941">
        <w:rPr>
          <w:rFonts w:hint="eastAsia"/>
          <w:sz w:val="28"/>
          <w:szCs w:val="28"/>
        </w:rPr>
        <w:t xml:space="preserve"> </w:t>
      </w:r>
      <w:r w:rsidR="00057A99">
        <w:rPr>
          <w:rFonts w:hint="eastAsia"/>
          <w:sz w:val="28"/>
          <w:szCs w:val="28"/>
        </w:rPr>
        <w:t>機</w:t>
      </w:r>
      <w:r w:rsidR="00147941">
        <w:rPr>
          <w:rFonts w:hint="eastAsia"/>
          <w:sz w:val="28"/>
          <w:szCs w:val="28"/>
        </w:rPr>
        <w:t xml:space="preserve"> </w:t>
      </w:r>
      <w:r w:rsidR="00057A99">
        <w:rPr>
          <w:rFonts w:hint="eastAsia"/>
          <w:sz w:val="28"/>
          <w:szCs w:val="28"/>
        </w:rPr>
        <w:t>械</w:t>
      </w:r>
      <w:r w:rsidR="00654716">
        <w:rPr>
          <w:rFonts w:hint="eastAsia"/>
          <w:sz w:val="28"/>
          <w:szCs w:val="28"/>
        </w:rPr>
        <w:t xml:space="preserve"> </w:t>
      </w:r>
      <w:r w:rsidR="00654716">
        <w:rPr>
          <w:rFonts w:hint="eastAsia"/>
          <w:sz w:val="28"/>
          <w:szCs w:val="28"/>
        </w:rPr>
        <w:t>等</w:t>
      </w:r>
      <w:r w:rsidR="00147941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の</w:t>
      </w:r>
      <w:r w:rsidR="00147941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状</w:t>
      </w:r>
      <w:r w:rsidR="00147941">
        <w:rPr>
          <w:rFonts w:hint="eastAsia"/>
          <w:sz w:val="28"/>
          <w:szCs w:val="28"/>
        </w:rPr>
        <w:t xml:space="preserve"> </w:t>
      </w:r>
      <w:r w:rsidR="00CB1E2C">
        <w:rPr>
          <w:rFonts w:hint="eastAsia"/>
          <w:sz w:val="28"/>
          <w:szCs w:val="28"/>
        </w:rPr>
        <w:t>況</w:t>
      </w:r>
    </w:p>
    <w:p w:rsidR="00983691" w:rsidRDefault="00654716" w:rsidP="00654716">
      <w:pPr>
        <w:jc w:val="center"/>
        <w:rPr>
          <w:sz w:val="22"/>
        </w:rPr>
      </w:pPr>
      <w:r>
        <w:rPr>
          <w:rFonts w:hint="eastAsia"/>
          <w:sz w:val="22"/>
        </w:rPr>
        <w:t>（測量業務及び地質調査業務に限る）</w:t>
      </w:r>
    </w:p>
    <w:p w:rsidR="00654716" w:rsidRPr="00654716" w:rsidRDefault="00654716">
      <w:pPr>
        <w:rPr>
          <w:rFonts w:hint="eastAsia"/>
          <w:sz w:val="22"/>
        </w:rPr>
      </w:pPr>
      <w:r>
        <w:rPr>
          <w:rFonts w:hint="eastAsia"/>
          <w:sz w:val="22"/>
        </w:rPr>
        <w:t>＜自社又は再委託予定先が機械を保有している場合＞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61"/>
        <w:gridCol w:w="1274"/>
        <w:gridCol w:w="709"/>
        <w:gridCol w:w="709"/>
        <w:gridCol w:w="1701"/>
        <w:gridCol w:w="1269"/>
        <w:gridCol w:w="1133"/>
      </w:tblGrid>
      <w:tr w:rsidR="00654716" w:rsidRPr="00654716" w:rsidTr="00153FD1">
        <w:trPr>
          <w:trHeight w:val="625"/>
        </w:trPr>
        <w:tc>
          <w:tcPr>
            <w:tcW w:w="704" w:type="dxa"/>
            <w:vAlign w:val="center"/>
          </w:tcPr>
          <w:p w:rsidR="00654716" w:rsidRDefault="00654716" w:rsidP="004A1B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工種</w:t>
            </w:r>
          </w:p>
          <w:p w:rsidR="00654716" w:rsidRPr="00654716" w:rsidRDefault="00654716" w:rsidP="004A1B6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種別</w:t>
            </w:r>
          </w:p>
        </w:tc>
        <w:tc>
          <w:tcPr>
            <w:tcW w:w="1561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機械名称</w:t>
            </w:r>
          </w:p>
        </w:tc>
        <w:tc>
          <w:tcPr>
            <w:tcW w:w="1274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規格・型式</w:t>
            </w:r>
          </w:p>
          <w:p w:rsidR="00654716" w:rsidRPr="00654716" w:rsidRDefault="00654716" w:rsidP="004A1B63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能力・年式</w:t>
            </w:r>
          </w:p>
        </w:tc>
        <w:tc>
          <w:tcPr>
            <w:tcW w:w="709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単位</w:t>
            </w:r>
          </w:p>
        </w:tc>
        <w:tc>
          <w:tcPr>
            <w:tcW w:w="709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メーカー名</w:t>
            </w:r>
          </w:p>
        </w:tc>
        <w:tc>
          <w:tcPr>
            <w:tcW w:w="1269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専属的使用予定日数</w:t>
            </w:r>
          </w:p>
        </w:tc>
        <w:tc>
          <w:tcPr>
            <w:tcW w:w="1133" w:type="dxa"/>
            <w:vAlign w:val="center"/>
          </w:tcPr>
          <w:p w:rsidR="00654716" w:rsidRPr="00654716" w:rsidRDefault="00654716" w:rsidP="004A1B6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654716" w:rsidRPr="00654716" w:rsidTr="00153FD1">
        <w:trPr>
          <w:trHeight w:val="625"/>
        </w:trPr>
        <w:tc>
          <w:tcPr>
            <w:tcW w:w="70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56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7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6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133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</w:tr>
      <w:tr w:rsidR="00654716" w:rsidRPr="00654716" w:rsidTr="00153FD1">
        <w:trPr>
          <w:trHeight w:val="625"/>
        </w:trPr>
        <w:tc>
          <w:tcPr>
            <w:tcW w:w="70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56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7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6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133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</w:tr>
      <w:tr w:rsidR="00654716" w:rsidRPr="00654716" w:rsidTr="00153FD1">
        <w:trPr>
          <w:trHeight w:val="625"/>
        </w:trPr>
        <w:tc>
          <w:tcPr>
            <w:tcW w:w="70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56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7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6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133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</w:tr>
      <w:tr w:rsidR="00654716" w:rsidRPr="00654716" w:rsidTr="00153FD1">
        <w:trPr>
          <w:trHeight w:val="625"/>
        </w:trPr>
        <w:tc>
          <w:tcPr>
            <w:tcW w:w="70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56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7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6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133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</w:tr>
      <w:tr w:rsidR="00654716" w:rsidRPr="00654716" w:rsidTr="00153FD1">
        <w:trPr>
          <w:trHeight w:val="625"/>
        </w:trPr>
        <w:tc>
          <w:tcPr>
            <w:tcW w:w="704" w:type="dxa"/>
          </w:tcPr>
          <w:p w:rsidR="00654716" w:rsidRPr="00654716" w:rsidRDefault="00654716">
            <w:pPr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56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7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6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133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</w:tr>
      <w:tr w:rsidR="00654716" w:rsidRPr="00654716" w:rsidTr="00153FD1">
        <w:trPr>
          <w:trHeight w:val="625"/>
        </w:trPr>
        <w:tc>
          <w:tcPr>
            <w:tcW w:w="70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56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74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269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  <w:tc>
          <w:tcPr>
            <w:tcW w:w="1133" w:type="dxa"/>
          </w:tcPr>
          <w:p w:rsidR="00654716" w:rsidRPr="00654716" w:rsidRDefault="00654716">
            <w:pPr>
              <w:rPr>
                <w:szCs w:val="21"/>
              </w:rPr>
            </w:pPr>
          </w:p>
        </w:tc>
      </w:tr>
    </w:tbl>
    <w:p w:rsidR="00CB1E2C" w:rsidRDefault="00C7621E" w:rsidP="00C7621E">
      <w:pPr>
        <w:ind w:left="420" w:hangingChars="200" w:hanging="420"/>
        <w:rPr>
          <w:szCs w:val="22"/>
        </w:rPr>
      </w:pPr>
      <w:r w:rsidRPr="008C7C82">
        <w:rPr>
          <w:rFonts w:hint="eastAsia"/>
          <w:szCs w:val="22"/>
        </w:rPr>
        <w:t>注</w:t>
      </w:r>
      <w:r w:rsidR="00153FD1">
        <w:rPr>
          <w:rFonts w:hint="eastAsia"/>
          <w:szCs w:val="22"/>
        </w:rPr>
        <w:t>１</w:t>
      </w:r>
      <w:r w:rsidRPr="008C7C82">
        <w:rPr>
          <w:rFonts w:hint="eastAsia"/>
          <w:szCs w:val="22"/>
        </w:rPr>
        <w:t>）</w:t>
      </w:r>
      <w:r w:rsidR="0073632A" w:rsidRPr="008C7C82">
        <w:rPr>
          <w:rFonts w:hint="eastAsia"/>
          <w:szCs w:val="22"/>
        </w:rPr>
        <w:t>本様式は、</w:t>
      </w:r>
      <w:r w:rsidR="00153FD1">
        <w:rPr>
          <w:rFonts w:hint="eastAsia"/>
          <w:szCs w:val="22"/>
        </w:rPr>
        <w:t>契約対象業務で</w:t>
      </w:r>
      <w:r w:rsidR="004A1B63" w:rsidRPr="008C7C82">
        <w:rPr>
          <w:rFonts w:hint="eastAsia"/>
          <w:szCs w:val="22"/>
        </w:rPr>
        <w:t>使用</w:t>
      </w:r>
      <w:r w:rsidR="0073632A" w:rsidRPr="008C7C82">
        <w:rPr>
          <w:rFonts w:hint="eastAsia"/>
          <w:szCs w:val="22"/>
        </w:rPr>
        <w:t>する</w:t>
      </w:r>
      <w:r w:rsidR="004A1B63" w:rsidRPr="008C7C82">
        <w:rPr>
          <w:rFonts w:hint="eastAsia"/>
          <w:szCs w:val="22"/>
        </w:rPr>
        <w:t>予定の</w:t>
      </w:r>
      <w:r w:rsidR="0073632A" w:rsidRPr="008C7C82">
        <w:rPr>
          <w:rFonts w:hint="eastAsia"/>
          <w:szCs w:val="22"/>
        </w:rPr>
        <w:t>手持機械</w:t>
      </w:r>
      <w:r w:rsidR="00153FD1">
        <w:rPr>
          <w:rFonts w:hint="eastAsia"/>
          <w:szCs w:val="22"/>
        </w:rPr>
        <w:t>について記載</w:t>
      </w:r>
      <w:r w:rsidR="00CB1E2C" w:rsidRPr="008C7C82">
        <w:rPr>
          <w:rFonts w:hint="eastAsia"/>
          <w:szCs w:val="22"/>
        </w:rPr>
        <w:t>する。</w:t>
      </w:r>
    </w:p>
    <w:p w:rsidR="00153FD1" w:rsidRPr="008C7C82" w:rsidRDefault="00153FD1" w:rsidP="00C7621E">
      <w:pPr>
        <w:ind w:left="420" w:hangingChars="200" w:hanging="420"/>
        <w:rPr>
          <w:rFonts w:hint="eastAsia"/>
          <w:szCs w:val="22"/>
        </w:rPr>
      </w:pPr>
      <w:r>
        <w:rPr>
          <w:rFonts w:hint="eastAsia"/>
          <w:szCs w:val="22"/>
        </w:rPr>
        <w:t xml:space="preserve">　２）再委託の相手方が保有する機械を使用することを予定する場合は、備考欄にその旨を記載すること。</w:t>
      </w:r>
    </w:p>
    <w:p w:rsidR="00153FD1" w:rsidRDefault="00153FD1">
      <w:pPr>
        <w:rPr>
          <w:sz w:val="22"/>
        </w:rPr>
      </w:pPr>
    </w:p>
    <w:p w:rsidR="00153FD1" w:rsidRPr="00654716" w:rsidRDefault="00153FD1" w:rsidP="00153FD1">
      <w:pPr>
        <w:rPr>
          <w:rFonts w:hint="eastAsia"/>
          <w:sz w:val="22"/>
        </w:rPr>
      </w:pPr>
      <w:r>
        <w:rPr>
          <w:rFonts w:hint="eastAsia"/>
          <w:sz w:val="22"/>
        </w:rPr>
        <w:t>＜自社又は再委託予定先が機械を保有している場合＞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1276"/>
        <w:gridCol w:w="708"/>
        <w:gridCol w:w="709"/>
        <w:gridCol w:w="1276"/>
        <w:gridCol w:w="850"/>
        <w:gridCol w:w="851"/>
        <w:gridCol w:w="1276"/>
        <w:gridCol w:w="701"/>
      </w:tblGrid>
      <w:tr w:rsidR="003C4809" w:rsidRPr="00654716" w:rsidTr="003C4809">
        <w:trPr>
          <w:trHeight w:val="414"/>
        </w:trPr>
        <w:tc>
          <w:tcPr>
            <w:tcW w:w="704" w:type="dxa"/>
            <w:vMerge w:val="restart"/>
            <w:vAlign w:val="center"/>
          </w:tcPr>
          <w:p w:rsidR="003C4809" w:rsidRDefault="003C4809" w:rsidP="006E359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工種</w:t>
            </w:r>
          </w:p>
          <w:p w:rsidR="003C4809" w:rsidRPr="00654716" w:rsidRDefault="003C4809" w:rsidP="006E359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種別</w:t>
            </w:r>
          </w:p>
        </w:tc>
        <w:tc>
          <w:tcPr>
            <w:tcW w:w="709" w:type="dxa"/>
            <w:vMerge w:val="restart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機械名称</w:t>
            </w:r>
          </w:p>
        </w:tc>
        <w:tc>
          <w:tcPr>
            <w:tcW w:w="1276" w:type="dxa"/>
            <w:vMerge w:val="restart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規格・型式</w:t>
            </w:r>
          </w:p>
          <w:p w:rsidR="003C4809" w:rsidRPr="00654716" w:rsidRDefault="003C4809" w:rsidP="006E3594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能力・年式</w:t>
            </w:r>
          </w:p>
        </w:tc>
        <w:tc>
          <w:tcPr>
            <w:tcW w:w="708" w:type="dxa"/>
            <w:vMerge w:val="restart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単位</w:t>
            </w:r>
          </w:p>
        </w:tc>
        <w:tc>
          <w:tcPr>
            <w:tcW w:w="709" w:type="dxa"/>
            <w:vMerge w:val="restart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数量</w:t>
            </w:r>
          </w:p>
        </w:tc>
        <w:tc>
          <w:tcPr>
            <w:tcW w:w="1276" w:type="dxa"/>
            <w:vMerge w:val="restart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 w:rsidRPr="00654716">
              <w:rPr>
                <w:rFonts w:hint="eastAsia"/>
                <w:szCs w:val="21"/>
              </w:rPr>
              <w:t>メーカー名</w:t>
            </w:r>
          </w:p>
        </w:tc>
        <w:tc>
          <w:tcPr>
            <w:tcW w:w="2977" w:type="dxa"/>
            <w:gridSpan w:val="3"/>
            <w:vAlign w:val="center"/>
          </w:tcPr>
          <w:p w:rsidR="003C4809" w:rsidRDefault="003C4809" w:rsidP="006E359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リース元名</w:t>
            </w:r>
          </w:p>
        </w:tc>
        <w:tc>
          <w:tcPr>
            <w:tcW w:w="701" w:type="dxa"/>
            <w:vMerge w:val="restart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3C4809" w:rsidRPr="00654716" w:rsidTr="003C4809">
        <w:trPr>
          <w:trHeight w:val="735"/>
        </w:trPr>
        <w:tc>
          <w:tcPr>
            <w:tcW w:w="704" w:type="dxa"/>
            <w:vMerge/>
            <w:vAlign w:val="center"/>
          </w:tcPr>
          <w:p w:rsidR="003C4809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C4809" w:rsidRPr="00654716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C4809" w:rsidRPr="00654716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3C4809" w:rsidRPr="00654716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C4809" w:rsidRPr="00654716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C4809" w:rsidRPr="00654716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C4809" w:rsidRPr="00654716" w:rsidRDefault="003C4809" w:rsidP="006E359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業者名</w:t>
            </w:r>
          </w:p>
        </w:tc>
        <w:tc>
          <w:tcPr>
            <w:tcW w:w="851" w:type="dxa"/>
            <w:vAlign w:val="center"/>
          </w:tcPr>
          <w:p w:rsidR="003C4809" w:rsidRDefault="003C4809" w:rsidP="003C480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276" w:type="dxa"/>
            <w:vAlign w:val="center"/>
          </w:tcPr>
          <w:p w:rsidR="003C4809" w:rsidRDefault="003C4809" w:rsidP="003C48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入札者との関係</w:t>
            </w:r>
          </w:p>
          <w:p w:rsidR="003C4809" w:rsidRDefault="003C4809" w:rsidP="003C480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取引年数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01" w:type="dxa"/>
            <w:vMerge/>
            <w:vAlign w:val="center"/>
          </w:tcPr>
          <w:p w:rsidR="003C4809" w:rsidRDefault="003C4809" w:rsidP="006E359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C4809" w:rsidRPr="00654716" w:rsidTr="003C4809">
        <w:trPr>
          <w:trHeight w:val="625"/>
        </w:trPr>
        <w:tc>
          <w:tcPr>
            <w:tcW w:w="704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8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</w:tr>
      <w:tr w:rsidR="003C4809" w:rsidRPr="00654716" w:rsidTr="003C4809">
        <w:trPr>
          <w:trHeight w:val="625"/>
        </w:trPr>
        <w:tc>
          <w:tcPr>
            <w:tcW w:w="704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8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</w:tr>
      <w:tr w:rsidR="003C4809" w:rsidRPr="00654716" w:rsidTr="003C4809">
        <w:trPr>
          <w:trHeight w:val="625"/>
        </w:trPr>
        <w:tc>
          <w:tcPr>
            <w:tcW w:w="704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8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</w:tr>
      <w:tr w:rsidR="003C4809" w:rsidRPr="00654716" w:rsidTr="003C4809">
        <w:trPr>
          <w:trHeight w:val="625"/>
        </w:trPr>
        <w:tc>
          <w:tcPr>
            <w:tcW w:w="704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8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</w:tr>
      <w:tr w:rsidR="003C4809" w:rsidRPr="00654716" w:rsidTr="003C4809">
        <w:trPr>
          <w:trHeight w:val="625"/>
        </w:trPr>
        <w:tc>
          <w:tcPr>
            <w:tcW w:w="704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8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</w:tr>
      <w:tr w:rsidR="003C4809" w:rsidRPr="00654716" w:rsidTr="003C4809">
        <w:trPr>
          <w:trHeight w:val="625"/>
        </w:trPr>
        <w:tc>
          <w:tcPr>
            <w:tcW w:w="704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8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9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  <w:tc>
          <w:tcPr>
            <w:tcW w:w="701" w:type="dxa"/>
          </w:tcPr>
          <w:p w:rsidR="003C4809" w:rsidRPr="00654716" w:rsidRDefault="003C4809" w:rsidP="006E3594">
            <w:pPr>
              <w:rPr>
                <w:szCs w:val="21"/>
              </w:rPr>
            </w:pPr>
          </w:p>
        </w:tc>
      </w:tr>
    </w:tbl>
    <w:p w:rsidR="00153FD1" w:rsidRDefault="00153FD1" w:rsidP="00153FD1">
      <w:pPr>
        <w:ind w:left="420" w:hangingChars="200" w:hanging="420"/>
        <w:rPr>
          <w:szCs w:val="22"/>
        </w:rPr>
      </w:pPr>
      <w:r w:rsidRPr="008C7C82">
        <w:rPr>
          <w:rFonts w:hint="eastAsia"/>
          <w:szCs w:val="22"/>
        </w:rPr>
        <w:t>注</w:t>
      </w:r>
      <w:r>
        <w:rPr>
          <w:rFonts w:hint="eastAsia"/>
          <w:szCs w:val="22"/>
        </w:rPr>
        <w:t>１</w:t>
      </w:r>
      <w:r w:rsidRPr="008C7C82">
        <w:rPr>
          <w:rFonts w:hint="eastAsia"/>
          <w:szCs w:val="22"/>
        </w:rPr>
        <w:t>）本様式は、</w:t>
      </w:r>
      <w:r>
        <w:rPr>
          <w:rFonts w:hint="eastAsia"/>
          <w:szCs w:val="22"/>
        </w:rPr>
        <w:t>契約対象業務で</w:t>
      </w:r>
      <w:r w:rsidRPr="008C7C82">
        <w:rPr>
          <w:rFonts w:hint="eastAsia"/>
          <w:szCs w:val="22"/>
        </w:rPr>
        <w:t>使用する予定の機械</w:t>
      </w:r>
      <w:r w:rsidR="004021CE">
        <w:rPr>
          <w:rFonts w:hint="eastAsia"/>
          <w:szCs w:val="22"/>
        </w:rPr>
        <w:t>及び当該機械のリースを受けようとする予定業者</w:t>
      </w:r>
      <w:r>
        <w:rPr>
          <w:rFonts w:hint="eastAsia"/>
          <w:szCs w:val="22"/>
        </w:rPr>
        <w:t>について記載</w:t>
      </w:r>
      <w:r w:rsidRPr="008C7C82">
        <w:rPr>
          <w:rFonts w:hint="eastAsia"/>
          <w:szCs w:val="22"/>
        </w:rPr>
        <w:t>する。</w:t>
      </w:r>
    </w:p>
    <w:p w:rsidR="00153FD1" w:rsidRDefault="00153FD1" w:rsidP="00153FD1">
      <w:pPr>
        <w:ind w:left="420" w:hangingChars="200" w:hanging="420"/>
        <w:rPr>
          <w:szCs w:val="22"/>
        </w:rPr>
      </w:pPr>
      <w:r>
        <w:rPr>
          <w:rFonts w:hint="eastAsia"/>
          <w:szCs w:val="22"/>
        </w:rPr>
        <w:t xml:space="preserve">　２）再委託の相手方が</w:t>
      </w:r>
      <w:r w:rsidR="004021CE">
        <w:rPr>
          <w:rFonts w:hint="eastAsia"/>
          <w:szCs w:val="22"/>
        </w:rPr>
        <w:t>リースを受けて</w:t>
      </w:r>
      <w:r>
        <w:rPr>
          <w:rFonts w:hint="eastAsia"/>
          <w:szCs w:val="22"/>
        </w:rPr>
        <w:t>機械を使用することを予定する場合は、備考欄にその旨を記載すること。</w:t>
      </w:r>
    </w:p>
    <w:p w:rsidR="004021CE" w:rsidRDefault="004021CE" w:rsidP="00153FD1">
      <w:pPr>
        <w:ind w:left="420" w:hangingChars="200" w:hanging="420"/>
        <w:rPr>
          <w:szCs w:val="22"/>
        </w:rPr>
      </w:pPr>
      <w:r>
        <w:rPr>
          <w:rFonts w:hint="eastAsia"/>
          <w:szCs w:val="22"/>
        </w:rPr>
        <w:t xml:space="preserve">　３）「リース元名」の「入札者との関係」欄には、入札者又は</w:t>
      </w:r>
      <w:r w:rsidR="002B19EA">
        <w:rPr>
          <w:rFonts w:hint="eastAsia"/>
          <w:szCs w:val="22"/>
        </w:rPr>
        <w:t>再委託先の相手方と機械リース予定業者</w:t>
      </w:r>
      <w:r w:rsidR="001E34F1">
        <w:rPr>
          <w:rFonts w:hint="eastAsia"/>
          <w:szCs w:val="22"/>
        </w:rPr>
        <w:t>との関係を記載する。（例）協力会社、同族会社、資本提携会社等</w:t>
      </w:r>
    </w:p>
    <w:p w:rsidR="00153FD1" w:rsidRPr="001E34F1" w:rsidRDefault="001E34F1" w:rsidP="00A33DCB">
      <w:pPr>
        <w:ind w:left="420" w:hangingChars="200" w:hanging="420"/>
        <w:rPr>
          <w:rFonts w:hint="eastAsia"/>
          <w:sz w:val="22"/>
        </w:rPr>
      </w:pPr>
      <w:r>
        <w:rPr>
          <w:rFonts w:hint="eastAsia"/>
          <w:szCs w:val="22"/>
        </w:rPr>
        <w:t xml:space="preserve">　　　また、取引年数をカッコ書きで記載する。</w:t>
      </w:r>
    </w:p>
    <w:sectPr w:rsidR="00153FD1" w:rsidRPr="001E34F1" w:rsidSect="005B607F">
      <w:pgSz w:w="11906" w:h="16838" w:code="9"/>
      <w:pgMar w:top="1418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B23" w:rsidRDefault="00C57B23" w:rsidP="004D5773">
      <w:r>
        <w:separator/>
      </w:r>
    </w:p>
  </w:endnote>
  <w:endnote w:type="continuationSeparator" w:id="0">
    <w:p w:rsidR="00C57B23" w:rsidRDefault="00C57B23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B23" w:rsidRDefault="00C57B23" w:rsidP="004D5773">
      <w:r>
        <w:separator/>
      </w:r>
    </w:p>
  </w:footnote>
  <w:footnote w:type="continuationSeparator" w:id="0">
    <w:p w:rsidR="00C57B23" w:rsidRDefault="00C57B23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57A99"/>
    <w:rsid w:val="000655F9"/>
    <w:rsid w:val="00082925"/>
    <w:rsid w:val="000A234B"/>
    <w:rsid w:val="000A76D7"/>
    <w:rsid w:val="000B2F7F"/>
    <w:rsid w:val="000E53C4"/>
    <w:rsid w:val="00116B75"/>
    <w:rsid w:val="00147941"/>
    <w:rsid w:val="001524C4"/>
    <w:rsid w:val="00153FD1"/>
    <w:rsid w:val="001A7B44"/>
    <w:rsid w:val="001E34F1"/>
    <w:rsid w:val="00222E19"/>
    <w:rsid w:val="0023781B"/>
    <w:rsid w:val="00280808"/>
    <w:rsid w:val="002859C6"/>
    <w:rsid w:val="00295E92"/>
    <w:rsid w:val="002A65B7"/>
    <w:rsid w:val="002B19C8"/>
    <w:rsid w:val="002B19EA"/>
    <w:rsid w:val="002C00EB"/>
    <w:rsid w:val="002D43F4"/>
    <w:rsid w:val="00321AF2"/>
    <w:rsid w:val="0033258D"/>
    <w:rsid w:val="00351AAA"/>
    <w:rsid w:val="0036513C"/>
    <w:rsid w:val="00366D6F"/>
    <w:rsid w:val="00374BED"/>
    <w:rsid w:val="0038020A"/>
    <w:rsid w:val="00380317"/>
    <w:rsid w:val="003904EB"/>
    <w:rsid w:val="003A0135"/>
    <w:rsid w:val="003C4809"/>
    <w:rsid w:val="003D0F28"/>
    <w:rsid w:val="003E03BC"/>
    <w:rsid w:val="00401BE4"/>
    <w:rsid w:val="004021CE"/>
    <w:rsid w:val="00411CF6"/>
    <w:rsid w:val="004275C6"/>
    <w:rsid w:val="00440E6C"/>
    <w:rsid w:val="0044534F"/>
    <w:rsid w:val="00475F89"/>
    <w:rsid w:val="004767A6"/>
    <w:rsid w:val="004837A1"/>
    <w:rsid w:val="00485881"/>
    <w:rsid w:val="004A1B63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B607F"/>
    <w:rsid w:val="005D492E"/>
    <w:rsid w:val="00610392"/>
    <w:rsid w:val="00624D26"/>
    <w:rsid w:val="00626CA6"/>
    <w:rsid w:val="006449BF"/>
    <w:rsid w:val="00646767"/>
    <w:rsid w:val="00654716"/>
    <w:rsid w:val="006551D4"/>
    <w:rsid w:val="00656713"/>
    <w:rsid w:val="00666ED1"/>
    <w:rsid w:val="00684B71"/>
    <w:rsid w:val="006E0D0E"/>
    <w:rsid w:val="006F7B09"/>
    <w:rsid w:val="00712922"/>
    <w:rsid w:val="0073632A"/>
    <w:rsid w:val="007404F5"/>
    <w:rsid w:val="00752012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C7C82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3DCB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57B23"/>
    <w:rsid w:val="00C7621E"/>
    <w:rsid w:val="00CA2D24"/>
    <w:rsid w:val="00CB1E2C"/>
    <w:rsid w:val="00CD59AD"/>
    <w:rsid w:val="00CD7F06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EC9453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450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38</cp:revision>
  <cp:lastPrinted>2019-11-21T04:30:00Z</cp:lastPrinted>
  <dcterms:created xsi:type="dcterms:W3CDTF">2015-08-20T07:39:00Z</dcterms:created>
  <dcterms:modified xsi:type="dcterms:W3CDTF">2020-12-24T06:03:00Z</dcterms:modified>
</cp:coreProperties>
</file>